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9FC0F" w14:textId="4E4EBCD9" w:rsidR="00DB2C8C" w:rsidRPr="00DB2C8C" w:rsidRDefault="00DB2C8C" w:rsidP="00DB2C8C">
      <w:pPr>
        <w:rPr>
          <w:b/>
          <w:bCs/>
        </w:rPr>
      </w:pPr>
      <w:r>
        <w:rPr>
          <w:b/>
          <w:bCs/>
        </w:rPr>
        <w:t xml:space="preserve">York County </w:t>
      </w:r>
      <w:r w:rsidRPr="00DB2C8C">
        <w:rPr>
          <w:b/>
          <w:bCs/>
        </w:rPr>
        <w:t>Artificial Intelligence (AI) Governance and Use Policy</w:t>
      </w:r>
    </w:p>
    <w:p w14:paraId="43F7CAFA" w14:textId="77777777" w:rsidR="00DB2C8C" w:rsidRPr="00DB2C8C" w:rsidRDefault="00DB2C8C" w:rsidP="00DB2C8C">
      <w:pPr>
        <w:rPr>
          <w:b/>
          <w:bCs/>
        </w:rPr>
      </w:pPr>
      <w:r w:rsidRPr="00DB2C8C">
        <w:rPr>
          <w:b/>
          <w:bCs/>
        </w:rPr>
        <w:t>1. Purpose</w:t>
      </w:r>
    </w:p>
    <w:p w14:paraId="1432B8A8" w14:textId="77777777" w:rsidR="00DB2C8C" w:rsidRPr="00DB2C8C" w:rsidRDefault="00DB2C8C" w:rsidP="00DB2C8C">
      <w:r w:rsidRPr="00DB2C8C">
        <w:t>The purpose of this policy is to establish governance, oversight, and controls for the use of Artificial Intelligence (AI) systems, tools, and services within the County. This policy is intended to ensure that AI technologies are used in a secure, ethical, compliant, and responsible manner, while protecting County data, residents’ information, and County operations.</w:t>
      </w:r>
    </w:p>
    <w:p w14:paraId="78E2C4B8" w14:textId="77777777" w:rsidR="00DB2C8C" w:rsidRPr="00DB2C8C" w:rsidRDefault="00DB2C8C" w:rsidP="00DB2C8C">
      <w:pPr>
        <w:rPr>
          <w:b/>
          <w:bCs/>
        </w:rPr>
      </w:pPr>
      <w:r w:rsidRPr="00DB2C8C">
        <w:rPr>
          <w:b/>
          <w:bCs/>
        </w:rPr>
        <w:t>2. Scope</w:t>
      </w:r>
    </w:p>
    <w:p w14:paraId="2EA1AFD2" w14:textId="68ACA4A1" w:rsidR="00DB2C8C" w:rsidRPr="00DB2C8C" w:rsidRDefault="00DB2C8C" w:rsidP="00DB2C8C">
      <w:r w:rsidRPr="00DB2C8C">
        <w:t>This policy applies to all County departments,</w:t>
      </w:r>
      <w:r>
        <w:t xml:space="preserve"> </w:t>
      </w:r>
      <w:r w:rsidRPr="00DB2C8C">
        <w:t>(collectively, “Users”). It applies to all AI-related tools and technologies, including but not limited to:</w:t>
      </w:r>
    </w:p>
    <w:p w14:paraId="0BE2D133" w14:textId="77777777" w:rsidR="00DB2C8C" w:rsidRPr="00DB2C8C" w:rsidRDefault="00DB2C8C" w:rsidP="00DB2C8C">
      <w:pPr>
        <w:numPr>
          <w:ilvl w:val="0"/>
          <w:numId w:val="1"/>
        </w:numPr>
      </w:pPr>
      <w:r w:rsidRPr="00DB2C8C">
        <w:t>Generative AI systems (e.g., chatbots, text/image/code generation tools)</w:t>
      </w:r>
    </w:p>
    <w:p w14:paraId="17805710" w14:textId="77777777" w:rsidR="00DB2C8C" w:rsidRPr="00DB2C8C" w:rsidRDefault="00DB2C8C" w:rsidP="00DB2C8C">
      <w:pPr>
        <w:numPr>
          <w:ilvl w:val="0"/>
          <w:numId w:val="1"/>
        </w:numPr>
      </w:pPr>
      <w:r w:rsidRPr="00DB2C8C">
        <w:t>Machine learning platforms</w:t>
      </w:r>
    </w:p>
    <w:p w14:paraId="3198C9DE" w14:textId="77777777" w:rsidR="00DB2C8C" w:rsidRPr="00DB2C8C" w:rsidRDefault="00DB2C8C" w:rsidP="00DB2C8C">
      <w:pPr>
        <w:numPr>
          <w:ilvl w:val="0"/>
          <w:numId w:val="1"/>
        </w:numPr>
      </w:pPr>
      <w:r w:rsidRPr="00DB2C8C">
        <w:t>AI-powered analytics tools</w:t>
      </w:r>
    </w:p>
    <w:p w14:paraId="4D85274F" w14:textId="77777777" w:rsidR="00DB2C8C" w:rsidRPr="00DB2C8C" w:rsidRDefault="00DB2C8C" w:rsidP="00DB2C8C">
      <w:pPr>
        <w:numPr>
          <w:ilvl w:val="0"/>
          <w:numId w:val="1"/>
        </w:numPr>
      </w:pPr>
      <w:r w:rsidRPr="00DB2C8C">
        <w:t>Embedded AI features within software applications</w:t>
      </w:r>
    </w:p>
    <w:p w14:paraId="0841DD7D" w14:textId="77777777" w:rsidR="00DB2C8C" w:rsidRPr="00DB2C8C" w:rsidRDefault="00DB2C8C" w:rsidP="00DB2C8C">
      <w:pPr>
        <w:numPr>
          <w:ilvl w:val="0"/>
          <w:numId w:val="1"/>
        </w:numPr>
      </w:pPr>
      <w:r w:rsidRPr="00DB2C8C">
        <w:t>AI integrations, plugins, extensions, APIs, or automated agents</w:t>
      </w:r>
    </w:p>
    <w:p w14:paraId="61DACB71" w14:textId="77777777" w:rsidR="00DB2C8C" w:rsidRPr="00DB2C8C" w:rsidRDefault="00DB2C8C" w:rsidP="00DB2C8C">
      <w:pPr>
        <w:rPr>
          <w:b/>
          <w:bCs/>
        </w:rPr>
      </w:pPr>
      <w:r w:rsidRPr="00DB2C8C">
        <w:rPr>
          <w:b/>
          <w:bCs/>
        </w:rPr>
        <w:t>3. Definitions</w:t>
      </w:r>
    </w:p>
    <w:p w14:paraId="21BB8F63" w14:textId="77777777" w:rsidR="00DB2C8C" w:rsidRPr="00DB2C8C" w:rsidRDefault="00DB2C8C" w:rsidP="00DB2C8C">
      <w:pPr>
        <w:numPr>
          <w:ilvl w:val="0"/>
          <w:numId w:val="2"/>
        </w:numPr>
      </w:pPr>
      <w:r w:rsidRPr="00DB2C8C">
        <w:rPr>
          <w:b/>
          <w:bCs/>
        </w:rPr>
        <w:t>Artificial Intelligence (AI):</w:t>
      </w:r>
      <w:r w:rsidRPr="00DB2C8C">
        <w:t xml:space="preserve"> Any system or technology capable of performing tasks that typically require human intelligence, including learning, reasoning, content generation, prediction, or decision-making.</w:t>
      </w:r>
    </w:p>
    <w:p w14:paraId="33787A92" w14:textId="77777777" w:rsidR="00DB2C8C" w:rsidRPr="005A0E89" w:rsidRDefault="00DB2C8C" w:rsidP="00DB2C8C">
      <w:pPr>
        <w:numPr>
          <w:ilvl w:val="0"/>
          <w:numId w:val="2"/>
        </w:numPr>
      </w:pPr>
      <w:r w:rsidRPr="00DB2C8C">
        <w:rPr>
          <w:b/>
          <w:bCs/>
        </w:rPr>
        <w:t>Protected Information:</w:t>
      </w:r>
      <w:r w:rsidRPr="00DB2C8C">
        <w:t xml:space="preserve"> Any data classified by County policy, state law, or federal law as confidential, sensitive, or restricted, including but not limited to personally identifiable information (PII), protected health information (PHI) subject to HIPAA, criminal justice information (CJI) subject to CJIS requirements, Federal Tax Information (FTI) subject to IRS Publication 1075, financial data, personnel records, and other non-public County </w:t>
      </w:r>
      <w:r w:rsidRPr="005A0E89">
        <w:t>information.</w:t>
      </w:r>
    </w:p>
    <w:p w14:paraId="3002EFF5" w14:textId="6CF58630" w:rsidR="00DB2C8C" w:rsidRPr="00263F59" w:rsidRDefault="00DB2C8C" w:rsidP="00DB2C8C">
      <w:pPr>
        <w:numPr>
          <w:ilvl w:val="0"/>
          <w:numId w:val="2"/>
        </w:numPr>
      </w:pPr>
      <w:r w:rsidRPr="005A0E89">
        <w:rPr>
          <w:b/>
          <w:bCs/>
        </w:rPr>
        <w:t>County IT:</w:t>
      </w:r>
      <w:r w:rsidRPr="005A0E89">
        <w:t xml:space="preserve"> The York County’s </w:t>
      </w:r>
      <w:r w:rsidR="00917F7A" w:rsidRPr="00263F59">
        <w:t>CIO</w:t>
      </w:r>
      <w:r w:rsidRPr="005A0E89">
        <w:t xml:space="preserve"> or designated authority responsible for technology governance, security, and approvals.</w:t>
      </w:r>
    </w:p>
    <w:p w14:paraId="0CFFEBC2" w14:textId="05C3C218" w:rsidR="005A0E89" w:rsidRPr="005A0E89" w:rsidRDefault="005A0E89" w:rsidP="00DB2C8C">
      <w:pPr>
        <w:numPr>
          <w:ilvl w:val="0"/>
          <w:numId w:val="2"/>
        </w:numPr>
      </w:pPr>
      <w:r w:rsidRPr="00263F59">
        <w:rPr>
          <w:b/>
          <w:bCs/>
        </w:rPr>
        <w:t>Cloud Services:</w:t>
      </w:r>
      <w:r w:rsidRPr="00263F59">
        <w:t xml:space="preserve">  This encompasses integrations with any system used by York County </w:t>
      </w:r>
    </w:p>
    <w:p w14:paraId="331E7CD4" w14:textId="77777777" w:rsidR="00DB2C8C" w:rsidRPr="00DB2C8C" w:rsidRDefault="00DB2C8C" w:rsidP="00DB2C8C">
      <w:pPr>
        <w:rPr>
          <w:b/>
          <w:bCs/>
        </w:rPr>
      </w:pPr>
      <w:r w:rsidRPr="00DB2C8C">
        <w:rPr>
          <w:b/>
          <w:bCs/>
        </w:rPr>
        <w:t>4. Policy Statement</w:t>
      </w:r>
    </w:p>
    <w:p w14:paraId="33A7A550" w14:textId="77777777" w:rsidR="00DB2C8C" w:rsidRPr="00DB2C8C" w:rsidRDefault="00DB2C8C" w:rsidP="00DB2C8C">
      <w:pPr>
        <w:rPr>
          <w:b/>
          <w:bCs/>
        </w:rPr>
      </w:pPr>
      <w:r w:rsidRPr="00DB2C8C">
        <w:rPr>
          <w:b/>
          <w:bCs/>
        </w:rPr>
        <w:t>4.0 Legal and Regulatory Compliance</w:t>
      </w:r>
    </w:p>
    <w:p w14:paraId="417DAECD" w14:textId="77777777" w:rsidR="00DB2C8C" w:rsidRPr="00DB2C8C" w:rsidRDefault="00DB2C8C" w:rsidP="00DB2C8C">
      <w:r w:rsidRPr="00DB2C8C">
        <w:t>All AI use must comply with applicable federal, state, and local laws, regulations, and standards, including but not limited to:</w:t>
      </w:r>
    </w:p>
    <w:p w14:paraId="0DA7C5EB" w14:textId="77777777" w:rsidR="00DB2C8C" w:rsidRPr="00DB2C8C" w:rsidRDefault="00DB2C8C" w:rsidP="00DB2C8C">
      <w:pPr>
        <w:numPr>
          <w:ilvl w:val="0"/>
          <w:numId w:val="3"/>
        </w:numPr>
      </w:pPr>
      <w:r w:rsidRPr="00DB2C8C">
        <w:rPr>
          <w:b/>
          <w:bCs/>
        </w:rPr>
        <w:t>Health Insurance Portability and Accountability Act (HIPAA)</w:t>
      </w:r>
      <w:r w:rsidRPr="00DB2C8C">
        <w:t xml:space="preserve"> and associated regulations for protected health information (PHI)</w:t>
      </w:r>
    </w:p>
    <w:p w14:paraId="78607ADF" w14:textId="77777777" w:rsidR="00DB2C8C" w:rsidRPr="00DB2C8C" w:rsidRDefault="00DB2C8C" w:rsidP="00DB2C8C">
      <w:pPr>
        <w:numPr>
          <w:ilvl w:val="0"/>
          <w:numId w:val="3"/>
        </w:numPr>
      </w:pPr>
      <w:r w:rsidRPr="00DB2C8C">
        <w:rPr>
          <w:b/>
          <w:bCs/>
        </w:rPr>
        <w:lastRenderedPageBreak/>
        <w:t>Criminal Justice Information Services (CJIS) Security Policy</w:t>
      </w:r>
      <w:r w:rsidRPr="00DB2C8C">
        <w:t xml:space="preserve"> for criminal justice information</w:t>
      </w:r>
    </w:p>
    <w:p w14:paraId="2856A730" w14:textId="77777777" w:rsidR="00DB2C8C" w:rsidRPr="00DB2C8C" w:rsidRDefault="00DB2C8C" w:rsidP="00DB2C8C">
      <w:pPr>
        <w:numPr>
          <w:ilvl w:val="0"/>
          <w:numId w:val="3"/>
        </w:numPr>
      </w:pPr>
      <w:r w:rsidRPr="00DB2C8C">
        <w:rPr>
          <w:b/>
          <w:bCs/>
        </w:rPr>
        <w:t>Internal Revenue Service (IRS) Publication 1075</w:t>
      </w:r>
      <w:r w:rsidRPr="00DB2C8C">
        <w:t xml:space="preserve"> for the protection of Federal Tax Information (FTI)</w:t>
      </w:r>
    </w:p>
    <w:p w14:paraId="1F589EC0" w14:textId="77777777" w:rsidR="00DB2C8C" w:rsidRPr="00DB2C8C" w:rsidRDefault="00DB2C8C" w:rsidP="00DB2C8C">
      <w:pPr>
        <w:numPr>
          <w:ilvl w:val="0"/>
          <w:numId w:val="3"/>
        </w:numPr>
      </w:pPr>
      <w:r w:rsidRPr="00DB2C8C">
        <w:rPr>
          <w:b/>
          <w:bCs/>
        </w:rPr>
        <w:t>State Public Records / Freedom of Information Laws</w:t>
      </w:r>
      <w:r w:rsidRPr="00DB2C8C">
        <w:t>, including requirements related to records retention, disclosure, and transparency</w:t>
      </w:r>
    </w:p>
    <w:p w14:paraId="25CEFC13" w14:textId="77777777" w:rsidR="00DB2C8C" w:rsidRPr="00DB2C8C" w:rsidRDefault="00DB2C8C" w:rsidP="00DB2C8C">
      <w:pPr>
        <w:numPr>
          <w:ilvl w:val="0"/>
          <w:numId w:val="3"/>
        </w:numPr>
      </w:pPr>
      <w:r w:rsidRPr="00DB2C8C">
        <w:t xml:space="preserve">Applicable </w:t>
      </w:r>
      <w:r w:rsidRPr="00DB2C8C">
        <w:rPr>
          <w:b/>
          <w:bCs/>
        </w:rPr>
        <w:t>state data privacy and breach notification laws</w:t>
      </w:r>
    </w:p>
    <w:p w14:paraId="10A933F4" w14:textId="77777777" w:rsidR="00DB2C8C" w:rsidRPr="00DB2C8C" w:rsidRDefault="00DB2C8C" w:rsidP="00DB2C8C">
      <w:pPr>
        <w:numPr>
          <w:ilvl w:val="0"/>
          <w:numId w:val="3"/>
        </w:numPr>
      </w:pPr>
      <w:r w:rsidRPr="00DB2C8C">
        <w:t>Any other County-adopted data classification, information security, privacy, or records management policies</w:t>
      </w:r>
    </w:p>
    <w:p w14:paraId="463AE351" w14:textId="77777777" w:rsidR="00DB2C8C" w:rsidRPr="00DB2C8C" w:rsidRDefault="00DB2C8C" w:rsidP="00DB2C8C">
      <w:r w:rsidRPr="00DB2C8C">
        <w:t>AI systems that cannot demonstrate compliance with these requirements will not be approved for County use.</w:t>
      </w:r>
    </w:p>
    <w:p w14:paraId="5C2F85CC" w14:textId="77777777" w:rsidR="00DB2C8C" w:rsidRPr="00DB2C8C" w:rsidRDefault="00DB2C8C" w:rsidP="00DB2C8C">
      <w:pPr>
        <w:rPr>
          <w:b/>
          <w:bCs/>
        </w:rPr>
      </w:pPr>
      <w:r w:rsidRPr="00DB2C8C">
        <w:rPr>
          <w:b/>
          <w:bCs/>
        </w:rPr>
        <w:t>4.1 Approval Requirement for AI Use</w:t>
      </w:r>
    </w:p>
    <w:p w14:paraId="262CC81D" w14:textId="2229D8C0" w:rsidR="00DB2C8C" w:rsidRPr="00DB2C8C" w:rsidRDefault="00DB2C8C" w:rsidP="00DB2C8C">
      <w:pPr>
        <w:numPr>
          <w:ilvl w:val="0"/>
          <w:numId w:val="4"/>
        </w:numPr>
      </w:pPr>
      <w:r w:rsidRPr="00DB2C8C">
        <w:t xml:space="preserve">No AI system, tool, service, or functionality may be used for County business unless it has been explicitly reviewed and approved in writing by </w:t>
      </w:r>
      <w:r w:rsidR="00917F7A">
        <w:t>County IT</w:t>
      </w:r>
    </w:p>
    <w:p w14:paraId="1F05D4AF" w14:textId="77777777" w:rsidR="00DB2C8C" w:rsidRPr="00DB2C8C" w:rsidRDefault="00DB2C8C" w:rsidP="00DB2C8C">
      <w:pPr>
        <w:numPr>
          <w:ilvl w:val="0"/>
          <w:numId w:val="4"/>
        </w:numPr>
      </w:pPr>
      <w:r w:rsidRPr="00DB2C8C">
        <w:t>This includes free, trial, pilot, or personally licensed AI tools when used for any County-related purpose.</w:t>
      </w:r>
    </w:p>
    <w:p w14:paraId="3DBCF060" w14:textId="00E20A93" w:rsidR="00DB2C8C" w:rsidRPr="00DB2C8C" w:rsidRDefault="00DB2C8C" w:rsidP="00DB2C8C">
      <w:pPr>
        <w:numPr>
          <w:ilvl w:val="0"/>
          <w:numId w:val="4"/>
        </w:numPr>
      </w:pPr>
      <w:r w:rsidRPr="00DB2C8C">
        <w:t xml:space="preserve">Departments and Users may not independently evaluate, test, or deploy AI technologies without </w:t>
      </w:r>
      <w:r w:rsidR="005A0E89">
        <w:t xml:space="preserve">County IT </w:t>
      </w:r>
      <w:r w:rsidRPr="00DB2C8C">
        <w:t>approval.</w:t>
      </w:r>
    </w:p>
    <w:p w14:paraId="145E7290" w14:textId="77777777" w:rsidR="00DB2C8C" w:rsidRPr="00DB2C8C" w:rsidRDefault="00DB2C8C" w:rsidP="00DB2C8C">
      <w:pPr>
        <w:rPr>
          <w:b/>
          <w:bCs/>
        </w:rPr>
      </w:pPr>
      <w:r w:rsidRPr="00DB2C8C">
        <w:rPr>
          <w:b/>
          <w:bCs/>
        </w:rPr>
        <w:t>4.2 Data Protection and Information Upload Restrictions</w:t>
      </w:r>
    </w:p>
    <w:p w14:paraId="065DB012" w14:textId="77777777" w:rsidR="00DB2C8C" w:rsidRPr="00DB2C8C" w:rsidRDefault="00DB2C8C" w:rsidP="00DB2C8C">
      <w:pPr>
        <w:numPr>
          <w:ilvl w:val="0"/>
          <w:numId w:val="5"/>
        </w:numPr>
      </w:pPr>
      <w:r w:rsidRPr="00DB2C8C">
        <w:t>Existing County policies governing data classification, data protection, and information security remain fully applicable to AI use.</w:t>
      </w:r>
    </w:p>
    <w:p w14:paraId="53384707" w14:textId="7ABC5109" w:rsidR="00DB2C8C" w:rsidRPr="00DB2C8C" w:rsidRDefault="00DB2C8C" w:rsidP="00DB2C8C">
      <w:pPr>
        <w:numPr>
          <w:ilvl w:val="0"/>
          <w:numId w:val="5"/>
        </w:numPr>
      </w:pPr>
      <w:r w:rsidRPr="00DB2C8C">
        <w:t xml:space="preserve">Users are strictly prohibited from uploading, entering, transmitting, or processing Protected Information in any AI system unless prior written approval has been obtained from </w:t>
      </w:r>
      <w:r w:rsidR="005A0E89">
        <w:t>County IT.</w:t>
      </w:r>
    </w:p>
    <w:p w14:paraId="3109C2FE" w14:textId="77777777" w:rsidR="00DB2C8C" w:rsidRPr="00DB2C8C" w:rsidRDefault="00DB2C8C" w:rsidP="00DB2C8C">
      <w:pPr>
        <w:numPr>
          <w:ilvl w:val="0"/>
          <w:numId w:val="5"/>
        </w:numPr>
      </w:pPr>
      <w:r w:rsidRPr="00DB2C8C">
        <w:t>Approval must be specific to the AI system, the type of data involved, and the intended use case.</w:t>
      </w:r>
    </w:p>
    <w:p w14:paraId="5E8A4FE1" w14:textId="77777777" w:rsidR="00DB2C8C" w:rsidRPr="005A0E89" w:rsidRDefault="00DB2C8C" w:rsidP="00DB2C8C">
      <w:pPr>
        <w:numPr>
          <w:ilvl w:val="0"/>
          <w:numId w:val="5"/>
        </w:numPr>
      </w:pPr>
      <w:r w:rsidRPr="005A0E89">
        <w:t>Unauthorized disclosure or use of Protected Information in AI systems is a violation of County policy and may result in disciplinary action.</w:t>
      </w:r>
    </w:p>
    <w:p w14:paraId="7B27611F" w14:textId="77777777" w:rsidR="00DB2C8C" w:rsidRPr="005A0E89" w:rsidRDefault="00DB2C8C" w:rsidP="00DB2C8C">
      <w:pPr>
        <w:rPr>
          <w:b/>
          <w:bCs/>
        </w:rPr>
      </w:pPr>
      <w:r w:rsidRPr="005A0E89">
        <w:rPr>
          <w:b/>
          <w:bCs/>
        </w:rPr>
        <w:t>4.3 AI Integrations, Plugins, and Automation</w:t>
      </w:r>
    </w:p>
    <w:p w14:paraId="30C5E22A" w14:textId="77777777" w:rsidR="00DB2C8C" w:rsidRPr="005A0E89" w:rsidRDefault="00DB2C8C" w:rsidP="00DB2C8C">
      <w:pPr>
        <w:numPr>
          <w:ilvl w:val="0"/>
          <w:numId w:val="6"/>
        </w:numPr>
      </w:pPr>
      <w:r w:rsidRPr="005A0E89">
        <w:t>No AI integrations, plugins, extensions, add-ons, APIs, automated workflows, or system-to-system connections are permitted without prior written approval from County IT.</w:t>
      </w:r>
    </w:p>
    <w:p w14:paraId="3282417F" w14:textId="77777777" w:rsidR="00DB2C8C" w:rsidRPr="005A0E89" w:rsidRDefault="00DB2C8C" w:rsidP="00DB2C8C">
      <w:pPr>
        <w:numPr>
          <w:ilvl w:val="0"/>
          <w:numId w:val="6"/>
        </w:numPr>
      </w:pPr>
      <w:r w:rsidRPr="00DB2C8C">
        <w:t xml:space="preserve">This includes integrations with email systems, document management systems, case </w:t>
      </w:r>
      <w:r w:rsidRPr="005A0E89">
        <w:t>management systems, cloud services, or any other County-owned or County-managed systems.</w:t>
      </w:r>
    </w:p>
    <w:p w14:paraId="4A176F9D" w14:textId="77777777" w:rsidR="00DB2C8C" w:rsidRPr="005A0E89" w:rsidRDefault="00DB2C8C" w:rsidP="00DB2C8C">
      <w:pPr>
        <w:numPr>
          <w:ilvl w:val="0"/>
          <w:numId w:val="6"/>
        </w:numPr>
      </w:pPr>
      <w:r w:rsidRPr="005A0E89">
        <w:lastRenderedPageBreak/>
        <w:t>County IT must review and approve security controls, data flows, vendor terms, and compliance requirements prior to any integration.</w:t>
      </w:r>
    </w:p>
    <w:p w14:paraId="0021C902" w14:textId="77777777" w:rsidR="00DB2C8C" w:rsidRPr="005A0E89" w:rsidRDefault="00DB2C8C" w:rsidP="00DB2C8C">
      <w:pPr>
        <w:rPr>
          <w:b/>
          <w:bCs/>
        </w:rPr>
      </w:pPr>
      <w:r w:rsidRPr="005A0E89">
        <w:rPr>
          <w:b/>
          <w:bCs/>
        </w:rPr>
        <w:t>4.4 Prohibited Uses</w:t>
      </w:r>
    </w:p>
    <w:p w14:paraId="2B290594" w14:textId="77777777" w:rsidR="00DB2C8C" w:rsidRPr="005A0E89" w:rsidRDefault="00DB2C8C" w:rsidP="00DB2C8C">
      <w:r w:rsidRPr="005A0E89">
        <w:t>Unless explicitly approved by County IT, the following are prohibited:</w:t>
      </w:r>
    </w:p>
    <w:p w14:paraId="5FC7CCEA" w14:textId="77777777" w:rsidR="00DB2C8C" w:rsidRPr="005A0E89" w:rsidRDefault="00DB2C8C" w:rsidP="00DB2C8C">
      <w:pPr>
        <w:numPr>
          <w:ilvl w:val="0"/>
          <w:numId w:val="7"/>
        </w:numPr>
      </w:pPr>
      <w:r w:rsidRPr="005A0E89">
        <w:t>Use of AI systems to make final automated decisions affecting residents, employees, or County operations</w:t>
      </w:r>
    </w:p>
    <w:p w14:paraId="0F0D268B" w14:textId="77777777" w:rsidR="00DB2C8C" w:rsidRPr="005A0E89" w:rsidRDefault="00DB2C8C" w:rsidP="00DB2C8C">
      <w:pPr>
        <w:numPr>
          <w:ilvl w:val="0"/>
          <w:numId w:val="7"/>
        </w:numPr>
      </w:pPr>
      <w:r w:rsidRPr="005A0E89">
        <w:t>Uploading County documents, emails, reports, or datasets into unapproved AI platforms</w:t>
      </w:r>
    </w:p>
    <w:p w14:paraId="068C6DCE" w14:textId="77777777" w:rsidR="00DB2C8C" w:rsidRPr="005A0E89" w:rsidRDefault="00DB2C8C" w:rsidP="00DB2C8C">
      <w:pPr>
        <w:numPr>
          <w:ilvl w:val="0"/>
          <w:numId w:val="7"/>
        </w:numPr>
      </w:pPr>
      <w:r w:rsidRPr="005A0E89">
        <w:t>Using AI systems that store, retain, train on, or reuse County data without contractual and technical safeguards approved by County IT</w:t>
      </w:r>
    </w:p>
    <w:p w14:paraId="545D1A01" w14:textId="77777777" w:rsidR="00DB2C8C" w:rsidRPr="00DB2C8C" w:rsidRDefault="00DB2C8C" w:rsidP="00DB2C8C">
      <w:pPr>
        <w:numPr>
          <w:ilvl w:val="0"/>
          <w:numId w:val="7"/>
        </w:numPr>
      </w:pPr>
      <w:r w:rsidRPr="00DB2C8C">
        <w:t>Circumventing technical controls or attempting to obscure AI use</w:t>
      </w:r>
    </w:p>
    <w:p w14:paraId="12BB6B9D" w14:textId="77777777" w:rsidR="00DB2C8C" w:rsidRPr="00DB2C8C" w:rsidRDefault="00DB2C8C" w:rsidP="00DB2C8C">
      <w:pPr>
        <w:rPr>
          <w:b/>
          <w:bCs/>
        </w:rPr>
      </w:pPr>
      <w:r w:rsidRPr="00DB2C8C">
        <w:rPr>
          <w:b/>
          <w:bCs/>
        </w:rPr>
        <w:t>4.5 Vendor and Platform Requirements</w:t>
      </w:r>
    </w:p>
    <w:p w14:paraId="3B1C11F2" w14:textId="77777777" w:rsidR="00DB2C8C" w:rsidRPr="00DB2C8C" w:rsidRDefault="00DB2C8C" w:rsidP="00DB2C8C">
      <w:r w:rsidRPr="00DB2C8C">
        <w:t>AI vendors, platforms, and service providers must meet the following minimum requirements to be considered for County approval:</w:t>
      </w:r>
    </w:p>
    <w:p w14:paraId="3EE93553" w14:textId="77777777" w:rsidR="00DB2C8C" w:rsidRPr="00DB2C8C" w:rsidRDefault="00DB2C8C" w:rsidP="00DB2C8C">
      <w:pPr>
        <w:numPr>
          <w:ilvl w:val="0"/>
          <w:numId w:val="8"/>
        </w:numPr>
      </w:pPr>
      <w:r w:rsidRPr="00DB2C8C">
        <w:rPr>
          <w:b/>
          <w:bCs/>
        </w:rPr>
        <w:t>No Training on County Data:</w:t>
      </w:r>
      <w:r w:rsidRPr="00DB2C8C">
        <w:t xml:space="preserve"> The vendor must not use County data, prompts, inputs, outputs, or metadata for model training, fine-tuning, analytics, or any secondary purpose.</w:t>
      </w:r>
    </w:p>
    <w:p w14:paraId="13AF84C6" w14:textId="77777777" w:rsidR="00DB2C8C" w:rsidRPr="00DB2C8C" w:rsidRDefault="00DB2C8C" w:rsidP="00DB2C8C">
      <w:pPr>
        <w:numPr>
          <w:ilvl w:val="0"/>
          <w:numId w:val="8"/>
        </w:numPr>
      </w:pPr>
      <w:r w:rsidRPr="00DB2C8C">
        <w:rPr>
          <w:b/>
          <w:bCs/>
        </w:rPr>
        <w:t>Data Purging and Deletion:</w:t>
      </w:r>
      <w:r w:rsidRPr="00DB2C8C">
        <w:t xml:space="preserve"> The platform must provide the technical and contractual ability to permanently purge, delete, or return all County data upon request or upon termination of service, in accordance with County direction.</w:t>
      </w:r>
    </w:p>
    <w:p w14:paraId="4F856EAE" w14:textId="77777777" w:rsidR="00DB2C8C" w:rsidRPr="00DB2C8C" w:rsidRDefault="00DB2C8C" w:rsidP="00DB2C8C">
      <w:pPr>
        <w:numPr>
          <w:ilvl w:val="0"/>
          <w:numId w:val="8"/>
        </w:numPr>
      </w:pPr>
      <w:r w:rsidRPr="00DB2C8C">
        <w:rPr>
          <w:b/>
          <w:bCs/>
        </w:rPr>
        <w:t>Data Ownership:</w:t>
      </w:r>
      <w:r w:rsidRPr="00DB2C8C">
        <w:t xml:space="preserve"> All County data remains the sole property of the County at all times.</w:t>
      </w:r>
    </w:p>
    <w:p w14:paraId="4CF3DF61" w14:textId="1376BFE0" w:rsidR="00DB2C8C" w:rsidRPr="005A0E89" w:rsidRDefault="00DB2C8C" w:rsidP="00DB2C8C">
      <w:pPr>
        <w:numPr>
          <w:ilvl w:val="0"/>
          <w:numId w:val="8"/>
        </w:numPr>
      </w:pPr>
      <w:r w:rsidRPr="00DB2C8C">
        <w:rPr>
          <w:b/>
          <w:bCs/>
        </w:rPr>
        <w:t>Security Authorization:</w:t>
      </w:r>
      <w:r w:rsidRPr="00DB2C8C">
        <w:t xml:space="preserve"> The platform must be authorized at </w:t>
      </w:r>
      <w:r w:rsidRPr="00DB2C8C">
        <w:rPr>
          <w:b/>
          <w:bCs/>
        </w:rPr>
        <w:t>FedRAMP High</w:t>
      </w:r>
      <w:r w:rsidRPr="00DB2C8C">
        <w:t xml:space="preserve"> or an </w:t>
      </w:r>
      <w:r w:rsidRPr="005A0E89">
        <w:t>equivalent or higher security standard as approved by County IT or active working toward achieving said standard with an expected date of achievement known.</w:t>
      </w:r>
    </w:p>
    <w:p w14:paraId="42CD61BB" w14:textId="77777777" w:rsidR="00DB2C8C" w:rsidRPr="005A0E89" w:rsidRDefault="00DB2C8C" w:rsidP="00DB2C8C">
      <w:pPr>
        <w:numPr>
          <w:ilvl w:val="0"/>
          <w:numId w:val="8"/>
        </w:numPr>
      </w:pPr>
      <w:r w:rsidRPr="005A0E89">
        <w:rPr>
          <w:b/>
          <w:bCs/>
        </w:rPr>
        <w:t>Compliance Alignment:</w:t>
      </w:r>
      <w:r w:rsidRPr="005A0E89">
        <w:t xml:space="preserve"> The vendor must demonstrate compliance with HIPAA, CJIS, IRS Publication 1075, state public records laws, and applicable state and federal data protection requirements, as applicable to the County use case.</w:t>
      </w:r>
    </w:p>
    <w:p w14:paraId="5C2B2670" w14:textId="77777777" w:rsidR="00DB2C8C" w:rsidRPr="005A0E89" w:rsidRDefault="00DB2C8C" w:rsidP="00DB2C8C">
      <w:pPr>
        <w:numPr>
          <w:ilvl w:val="0"/>
          <w:numId w:val="8"/>
        </w:numPr>
      </w:pPr>
      <w:r w:rsidRPr="005A0E89">
        <w:rPr>
          <w:b/>
          <w:bCs/>
        </w:rPr>
        <w:t>Audit and Transparency:</w:t>
      </w:r>
      <w:r w:rsidRPr="005A0E89">
        <w:t xml:space="preserve"> The vendor must support security reviews, documentation requests, and audits as required by County IT.</w:t>
      </w:r>
    </w:p>
    <w:p w14:paraId="7E6E78EA" w14:textId="77777777" w:rsidR="00DB2C8C" w:rsidRPr="005A0E89" w:rsidRDefault="00DB2C8C" w:rsidP="00DB2C8C">
      <w:r w:rsidRPr="005A0E89">
        <w:t>AI platforms that do not meet these requirements will not be approved for County use.</w:t>
      </w:r>
    </w:p>
    <w:p w14:paraId="6F21AE3A" w14:textId="77777777" w:rsidR="00DB2C8C" w:rsidRPr="005A0E89" w:rsidRDefault="00DB2C8C" w:rsidP="00DB2C8C">
      <w:pPr>
        <w:rPr>
          <w:b/>
          <w:bCs/>
        </w:rPr>
      </w:pPr>
      <w:r w:rsidRPr="005A0E89">
        <w:rPr>
          <w:b/>
          <w:bCs/>
        </w:rPr>
        <w:t>5. Roles and Responsibilities</w:t>
      </w:r>
    </w:p>
    <w:p w14:paraId="7A25E5C5" w14:textId="77777777" w:rsidR="00DB2C8C" w:rsidRPr="005A0E89" w:rsidRDefault="00DB2C8C" w:rsidP="00DB2C8C">
      <w:pPr>
        <w:rPr>
          <w:b/>
          <w:bCs/>
        </w:rPr>
      </w:pPr>
      <w:r w:rsidRPr="005A0E89">
        <w:rPr>
          <w:b/>
          <w:bCs/>
        </w:rPr>
        <w:t>5.1 County IT</w:t>
      </w:r>
    </w:p>
    <w:p w14:paraId="1AECBCC4" w14:textId="77777777" w:rsidR="00DB2C8C" w:rsidRPr="00DB2C8C" w:rsidRDefault="00DB2C8C" w:rsidP="00DB2C8C">
      <w:r w:rsidRPr="005A0E89">
        <w:t>County IT is responsible for:</w:t>
      </w:r>
    </w:p>
    <w:p w14:paraId="07126AF9" w14:textId="77777777" w:rsidR="00DB2C8C" w:rsidRPr="00DB2C8C" w:rsidRDefault="00DB2C8C" w:rsidP="00DB2C8C">
      <w:pPr>
        <w:numPr>
          <w:ilvl w:val="0"/>
          <w:numId w:val="9"/>
        </w:numPr>
      </w:pPr>
      <w:r w:rsidRPr="00DB2C8C">
        <w:t>Reviewing and approving AI tools, systems, and use cases</w:t>
      </w:r>
    </w:p>
    <w:p w14:paraId="689E75AC" w14:textId="77777777" w:rsidR="00DB2C8C" w:rsidRPr="00DB2C8C" w:rsidRDefault="00DB2C8C" w:rsidP="00DB2C8C">
      <w:pPr>
        <w:numPr>
          <w:ilvl w:val="0"/>
          <w:numId w:val="9"/>
        </w:numPr>
      </w:pPr>
      <w:r w:rsidRPr="00DB2C8C">
        <w:t>Evaluating security, privacy, compliance, and risk impacts</w:t>
      </w:r>
    </w:p>
    <w:p w14:paraId="22152F90" w14:textId="77777777" w:rsidR="00DB2C8C" w:rsidRPr="00DB2C8C" w:rsidRDefault="00DB2C8C" w:rsidP="00DB2C8C">
      <w:pPr>
        <w:numPr>
          <w:ilvl w:val="0"/>
          <w:numId w:val="9"/>
        </w:numPr>
      </w:pPr>
      <w:r w:rsidRPr="00DB2C8C">
        <w:lastRenderedPageBreak/>
        <w:t>Establishing technical safeguards and usage standards</w:t>
      </w:r>
    </w:p>
    <w:p w14:paraId="21CE6641" w14:textId="77777777" w:rsidR="00DB2C8C" w:rsidRPr="00DB2C8C" w:rsidRDefault="00DB2C8C" w:rsidP="00DB2C8C">
      <w:pPr>
        <w:numPr>
          <w:ilvl w:val="0"/>
          <w:numId w:val="9"/>
        </w:numPr>
      </w:pPr>
      <w:r w:rsidRPr="00DB2C8C">
        <w:t>Maintaining an inventory of approved AI systems</w:t>
      </w:r>
    </w:p>
    <w:p w14:paraId="06359546" w14:textId="77777777" w:rsidR="00DB2C8C" w:rsidRPr="00DB2C8C" w:rsidRDefault="00DB2C8C" w:rsidP="00DB2C8C">
      <w:pPr>
        <w:rPr>
          <w:b/>
          <w:bCs/>
        </w:rPr>
      </w:pPr>
      <w:r w:rsidRPr="00DB2C8C">
        <w:rPr>
          <w:b/>
          <w:bCs/>
        </w:rPr>
        <w:t>5.2 Departments and Users</w:t>
      </w:r>
    </w:p>
    <w:p w14:paraId="50AC40BF" w14:textId="77777777" w:rsidR="00DB2C8C" w:rsidRPr="00DB2C8C" w:rsidRDefault="00DB2C8C" w:rsidP="00DB2C8C">
      <w:r w:rsidRPr="00DB2C8C">
        <w:t>Departments and Users are responsible for:</w:t>
      </w:r>
    </w:p>
    <w:p w14:paraId="7B3CC091" w14:textId="77777777" w:rsidR="00DB2C8C" w:rsidRPr="00DB2C8C" w:rsidRDefault="00DB2C8C" w:rsidP="00DB2C8C">
      <w:pPr>
        <w:numPr>
          <w:ilvl w:val="0"/>
          <w:numId w:val="10"/>
        </w:numPr>
      </w:pPr>
      <w:r w:rsidRPr="00DB2C8C">
        <w:t>Complying with this policy and all related County policies</w:t>
      </w:r>
    </w:p>
    <w:p w14:paraId="64B46B11" w14:textId="77777777" w:rsidR="00DB2C8C" w:rsidRPr="005A0E89" w:rsidRDefault="00DB2C8C" w:rsidP="00DB2C8C">
      <w:pPr>
        <w:numPr>
          <w:ilvl w:val="0"/>
          <w:numId w:val="10"/>
        </w:numPr>
      </w:pPr>
      <w:r w:rsidRPr="005A0E89">
        <w:t>Seeking County IT approval prior to any AI use</w:t>
      </w:r>
    </w:p>
    <w:p w14:paraId="787C56B2" w14:textId="77777777" w:rsidR="00DB2C8C" w:rsidRPr="005A0E89" w:rsidRDefault="00DB2C8C" w:rsidP="00DB2C8C">
      <w:pPr>
        <w:numPr>
          <w:ilvl w:val="0"/>
          <w:numId w:val="10"/>
        </w:numPr>
      </w:pPr>
      <w:r w:rsidRPr="005A0E89">
        <w:t>Ensuring Protected Information is not used in AI systems without authorization</w:t>
      </w:r>
    </w:p>
    <w:p w14:paraId="5516DD9A" w14:textId="77777777" w:rsidR="00DB2C8C" w:rsidRPr="005A0E89" w:rsidRDefault="00DB2C8C" w:rsidP="00DB2C8C">
      <w:pPr>
        <w:numPr>
          <w:ilvl w:val="0"/>
          <w:numId w:val="10"/>
        </w:numPr>
      </w:pPr>
      <w:r w:rsidRPr="005A0E89">
        <w:t>Reporting unauthorized or accidental AI use to County IT immediately</w:t>
      </w:r>
    </w:p>
    <w:p w14:paraId="69404F5C" w14:textId="77777777" w:rsidR="00DB2C8C" w:rsidRPr="00263F59" w:rsidRDefault="00DB2C8C" w:rsidP="00DB2C8C">
      <w:pPr>
        <w:rPr>
          <w:b/>
          <w:bCs/>
        </w:rPr>
      </w:pPr>
      <w:r w:rsidRPr="00917F7A">
        <w:rPr>
          <w:b/>
          <w:bCs/>
        </w:rPr>
        <w:t xml:space="preserve">6. </w:t>
      </w:r>
      <w:r w:rsidRPr="00263F59">
        <w:rPr>
          <w:b/>
          <w:bCs/>
        </w:rPr>
        <w:t>Compliance and Enforcement</w:t>
      </w:r>
    </w:p>
    <w:p w14:paraId="63316445" w14:textId="77777777" w:rsidR="00DB2C8C" w:rsidRPr="00263F59" w:rsidRDefault="00DB2C8C" w:rsidP="00DB2C8C">
      <w:pPr>
        <w:numPr>
          <w:ilvl w:val="0"/>
          <w:numId w:val="11"/>
        </w:numPr>
      </w:pPr>
      <w:r w:rsidRPr="00263F59">
        <w:t>Violations of this policy may result in disciplinary action, up to and including termination of employment or contract, as well as potential legal consequences.</w:t>
      </w:r>
    </w:p>
    <w:p w14:paraId="78E0A1D3" w14:textId="77777777" w:rsidR="00DB2C8C" w:rsidRPr="00263F59" w:rsidRDefault="00DB2C8C" w:rsidP="00DB2C8C">
      <w:pPr>
        <w:numPr>
          <w:ilvl w:val="0"/>
          <w:numId w:val="11"/>
        </w:numPr>
      </w:pPr>
      <w:r w:rsidRPr="00263F59">
        <w:t>County IT may suspend or disable access to systems or services if unauthorized AI use is identified.</w:t>
      </w:r>
    </w:p>
    <w:p w14:paraId="5CAD1808" w14:textId="77777777" w:rsidR="00DB2C8C" w:rsidRPr="005A0E89" w:rsidRDefault="00DB2C8C" w:rsidP="00DB2C8C">
      <w:pPr>
        <w:rPr>
          <w:b/>
          <w:bCs/>
        </w:rPr>
      </w:pPr>
      <w:r w:rsidRPr="00DB2C8C">
        <w:rPr>
          <w:b/>
          <w:bCs/>
        </w:rPr>
        <w:t xml:space="preserve">7. </w:t>
      </w:r>
      <w:r w:rsidRPr="005A0E89">
        <w:rPr>
          <w:b/>
          <w:bCs/>
        </w:rPr>
        <w:t>Exceptions</w:t>
      </w:r>
    </w:p>
    <w:p w14:paraId="777FD8D3" w14:textId="77777777" w:rsidR="00DB2C8C" w:rsidRPr="005A0E89" w:rsidRDefault="00DB2C8C" w:rsidP="00DB2C8C">
      <w:pPr>
        <w:numPr>
          <w:ilvl w:val="0"/>
          <w:numId w:val="12"/>
        </w:numPr>
      </w:pPr>
      <w:r w:rsidRPr="005A0E89">
        <w:t>Any exception to this policy must be formally requested and approved in writing by County IT and, if required, County legal counsel.</w:t>
      </w:r>
    </w:p>
    <w:p w14:paraId="7EAE0265" w14:textId="77777777" w:rsidR="00DB2C8C" w:rsidRPr="00DB2C8C" w:rsidRDefault="00DB2C8C" w:rsidP="00DB2C8C">
      <w:pPr>
        <w:numPr>
          <w:ilvl w:val="0"/>
          <w:numId w:val="12"/>
        </w:numPr>
      </w:pPr>
      <w:r w:rsidRPr="00DB2C8C">
        <w:t>Exceptions will be documented, time-limited, and subject to periodic review.</w:t>
      </w:r>
    </w:p>
    <w:p w14:paraId="749EE4AF" w14:textId="77777777" w:rsidR="00DB2C8C" w:rsidRPr="00DB2C8C" w:rsidRDefault="00DB2C8C" w:rsidP="00DB2C8C">
      <w:pPr>
        <w:rPr>
          <w:b/>
          <w:bCs/>
        </w:rPr>
      </w:pPr>
      <w:r w:rsidRPr="00DB2C8C">
        <w:rPr>
          <w:b/>
          <w:bCs/>
        </w:rPr>
        <w:t>8. Review and Updates</w:t>
      </w:r>
    </w:p>
    <w:p w14:paraId="0EB8017E" w14:textId="77777777" w:rsidR="00DB2C8C" w:rsidRPr="00DB2C8C" w:rsidRDefault="00DB2C8C" w:rsidP="00DB2C8C">
      <w:r w:rsidRPr="00DB2C8C">
        <w:t>This policy will be reviewed periodically and updated as necessary to reflect changes in technology, law, and County operational needs.</w:t>
      </w:r>
    </w:p>
    <w:p w14:paraId="441DF240" w14:textId="77777777" w:rsidR="00DB2C8C" w:rsidRPr="00DB2C8C" w:rsidRDefault="006558EA" w:rsidP="00DB2C8C">
      <w:r>
        <w:pict w14:anchorId="17DC2451">
          <v:rect id="_x0000_i1025" style="width:0;height:1.5pt" o:hralign="center" o:hrstd="t" o:hr="t" fillcolor="#a0a0a0" stroked="f"/>
        </w:pict>
      </w:r>
    </w:p>
    <w:p w14:paraId="7773DE4E" w14:textId="77777777" w:rsidR="00EA37F9" w:rsidRDefault="00EA37F9"/>
    <w:sectPr w:rsidR="00EA37F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F0BB2" w14:textId="77777777" w:rsidR="006558EA" w:rsidRDefault="006558EA" w:rsidP="00DB2C8C">
      <w:pPr>
        <w:spacing w:after="0" w:line="240" w:lineRule="auto"/>
      </w:pPr>
      <w:r>
        <w:separator/>
      </w:r>
    </w:p>
  </w:endnote>
  <w:endnote w:type="continuationSeparator" w:id="0">
    <w:p w14:paraId="24317CEB" w14:textId="77777777" w:rsidR="006558EA" w:rsidRDefault="006558EA" w:rsidP="00DB2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79D35" w14:textId="77777777" w:rsidR="006558EA" w:rsidRDefault="006558EA" w:rsidP="00DB2C8C">
      <w:pPr>
        <w:spacing w:after="0" w:line="240" w:lineRule="auto"/>
      </w:pPr>
      <w:r>
        <w:separator/>
      </w:r>
    </w:p>
  </w:footnote>
  <w:footnote w:type="continuationSeparator" w:id="0">
    <w:p w14:paraId="06B6AFB0" w14:textId="77777777" w:rsidR="006558EA" w:rsidRDefault="006558EA" w:rsidP="00DB2C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6ECC"/>
    <w:multiLevelType w:val="multilevel"/>
    <w:tmpl w:val="93489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E4AA2"/>
    <w:multiLevelType w:val="multilevel"/>
    <w:tmpl w:val="ED24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1B7FD2"/>
    <w:multiLevelType w:val="multilevel"/>
    <w:tmpl w:val="F202D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966F94"/>
    <w:multiLevelType w:val="multilevel"/>
    <w:tmpl w:val="979A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F84846"/>
    <w:multiLevelType w:val="multilevel"/>
    <w:tmpl w:val="DB14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021950"/>
    <w:multiLevelType w:val="multilevel"/>
    <w:tmpl w:val="A7FC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83493D"/>
    <w:multiLevelType w:val="multilevel"/>
    <w:tmpl w:val="E0E66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B215F9"/>
    <w:multiLevelType w:val="multilevel"/>
    <w:tmpl w:val="3DB6B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464B39"/>
    <w:multiLevelType w:val="multilevel"/>
    <w:tmpl w:val="2AEE7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423E1B"/>
    <w:multiLevelType w:val="multilevel"/>
    <w:tmpl w:val="8AE27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657E26"/>
    <w:multiLevelType w:val="multilevel"/>
    <w:tmpl w:val="7434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7A65E1"/>
    <w:multiLevelType w:val="multilevel"/>
    <w:tmpl w:val="84AC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1421575">
    <w:abstractNumId w:val="10"/>
  </w:num>
  <w:num w:numId="2" w16cid:durableId="693843471">
    <w:abstractNumId w:val="0"/>
  </w:num>
  <w:num w:numId="3" w16cid:durableId="1967202528">
    <w:abstractNumId w:val="2"/>
  </w:num>
  <w:num w:numId="4" w16cid:durableId="2099860460">
    <w:abstractNumId w:val="11"/>
  </w:num>
  <w:num w:numId="5" w16cid:durableId="297607203">
    <w:abstractNumId w:val="8"/>
  </w:num>
  <w:num w:numId="6" w16cid:durableId="365721189">
    <w:abstractNumId w:val="3"/>
  </w:num>
  <w:num w:numId="7" w16cid:durableId="1709644404">
    <w:abstractNumId w:val="9"/>
  </w:num>
  <w:num w:numId="8" w16cid:durableId="470171176">
    <w:abstractNumId w:val="1"/>
  </w:num>
  <w:num w:numId="9" w16cid:durableId="1780224168">
    <w:abstractNumId w:val="6"/>
  </w:num>
  <w:num w:numId="10" w16cid:durableId="1963534212">
    <w:abstractNumId w:val="4"/>
  </w:num>
  <w:num w:numId="11" w16cid:durableId="240600607">
    <w:abstractNumId w:val="5"/>
  </w:num>
  <w:num w:numId="12" w16cid:durableId="16039483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C8C"/>
    <w:rsid w:val="00001877"/>
    <w:rsid w:val="00263F59"/>
    <w:rsid w:val="00391F70"/>
    <w:rsid w:val="003D5069"/>
    <w:rsid w:val="005A0E89"/>
    <w:rsid w:val="00604944"/>
    <w:rsid w:val="006558EA"/>
    <w:rsid w:val="00917F7A"/>
    <w:rsid w:val="00934DFC"/>
    <w:rsid w:val="00A908F2"/>
    <w:rsid w:val="00D67728"/>
    <w:rsid w:val="00DB2C8C"/>
    <w:rsid w:val="00E00210"/>
    <w:rsid w:val="00EA37F9"/>
    <w:rsid w:val="00FF4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4CBF"/>
  <w15:chartTrackingRefBased/>
  <w15:docId w15:val="{B91DFB63-65B0-40FC-B128-D60C211A0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2C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2C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2C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2C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2C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2C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2C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2C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2C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C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2C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2C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2C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2C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2C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2C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2C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2C8C"/>
    <w:rPr>
      <w:rFonts w:eastAsiaTheme="majorEastAsia" w:cstheme="majorBidi"/>
      <w:color w:val="272727" w:themeColor="text1" w:themeTint="D8"/>
    </w:rPr>
  </w:style>
  <w:style w:type="paragraph" w:styleId="Title">
    <w:name w:val="Title"/>
    <w:basedOn w:val="Normal"/>
    <w:next w:val="Normal"/>
    <w:link w:val="TitleChar"/>
    <w:uiPriority w:val="10"/>
    <w:qFormat/>
    <w:rsid w:val="00DB2C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2C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2C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2C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2C8C"/>
    <w:pPr>
      <w:spacing w:before="160"/>
      <w:jc w:val="center"/>
    </w:pPr>
    <w:rPr>
      <w:i/>
      <w:iCs/>
      <w:color w:val="404040" w:themeColor="text1" w:themeTint="BF"/>
    </w:rPr>
  </w:style>
  <w:style w:type="character" w:customStyle="1" w:styleId="QuoteChar">
    <w:name w:val="Quote Char"/>
    <w:basedOn w:val="DefaultParagraphFont"/>
    <w:link w:val="Quote"/>
    <w:uiPriority w:val="29"/>
    <w:rsid w:val="00DB2C8C"/>
    <w:rPr>
      <w:i/>
      <w:iCs/>
      <w:color w:val="404040" w:themeColor="text1" w:themeTint="BF"/>
    </w:rPr>
  </w:style>
  <w:style w:type="paragraph" w:styleId="ListParagraph">
    <w:name w:val="List Paragraph"/>
    <w:basedOn w:val="Normal"/>
    <w:uiPriority w:val="34"/>
    <w:qFormat/>
    <w:rsid w:val="00DB2C8C"/>
    <w:pPr>
      <w:ind w:left="720"/>
      <w:contextualSpacing/>
    </w:pPr>
  </w:style>
  <w:style w:type="character" w:styleId="IntenseEmphasis">
    <w:name w:val="Intense Emphasis"/>
    <w:basedOn w:val="DefaultParagraphFont"/>
    <w:uiPriority w:val="21"/>
    <w:qFormat/>
    <w:rsid w:val="00DB2C8C"/>
    <w:rPr>
      <w:i/>
      <w:iCs/>
      <w:color w:val="0F4761" w:themeColor="accent1" w:themeShade="BF"/>
    </w:rPr>
  </w:style>
  <w:style w:type="paragraph" w:styleId="IntenseQuote">
    <w:name w:val="Intense Quote"/>
    <w:basedOn w:val="Normal"/>
    <w:next w:val="Normal"/>
    <w:link w:val="IntenseQuoteChar"/>
    <w:uiPriority w:val="30"/>
    <w:qFormat/>
    <w:rsid w:val="00DB2C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2C8C"/>
    <w:rPr>
      <w:i/>
      <w:iCs/>
      <w:color w:val="0F4761" w:themeColor="accent1" w:themeShade="BF"/>
    </w:rPr>
  </w:style>
  <w:style w:type="character" w:styleId="IntenseReference">
    <w:name w:val="Intense Reference"/>
    <w:basedOn w:val="DefaultParagraphFont"/>
    <w:uiPriority w:val="32"/>
    <w:qFormat/>
    <w:rsid w:val="00DB2C8C"/>
    <w:rPr>
      <w:b/>
      <w:bCs/>
      <w:smallCaps/>
      <w:color w:val="0F4761" w:themeColor="accent1" w:themeShade="BF"/>
      <w:spacing w:val="5"/>
    </w:rPr>
  </w:style>
  <w:style w:type="paragraph" w:styleId="Header">
    <w:name w:val="header"/>
    <w:basedOn w:val="Normal"/>
    <w:link w:val="HeaderChar"/>
    <w:uiPriority w:val="99"/>
    <w:unhideWhenUsed/>
    <w:rsid w:val="00DB2C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C8C"/>
  </w:style>
  <w:style w:type="paragraph" w:styleId="Footer">
    <w:name w:val="footer"/>
    <w:basedOn w:val="Normal"/>
    <w:link w:val="FooterChar"/>
    <w:uiPriority w:val="99"/>
    <w:unhideWhenUsed/>
    <w:rsid w:val="00DB2C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C8C"/>
  </w:style>
  <w:style w:type="paragraph" w:styleId="Revision">
    <w:name w:val="Revision"/>
    <w:hidden/>
    <w:uiPriority w:val="99"/>
    <w:semiHidden/>
    <w:rsid w:val="006049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002038">
      <w:bodyDiv w:val="1"/>
      <w:marLeft w:val="0"/>
      <w:marRight w:val="0"/>
      <w:marTop w:val="0"/>
      <w:marBottom w:val="0"/>
      <w:divBdr>
        <w:top w:val="none" w:sz="0" w:space="0" w:color="auto"/>
        <w:left w:val="none" w:sz="0" w:space="0" w:color="auto"/>
        <w:bottom w:val="none" w:sz="0" w:space="0" w:color="auto"/>
        <w:right w:val="none" w:sz="0" w:space="0" w:color="auto"/>
      </w:divBdr>
    </w:div>
    <w:div w:id="177243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44EFC21DD33E4B98B55BC4D4D9E539" ma:contentTypeVersion="13" ma:contentTypeDescription="Create a new document." ma:contentTypeScope="" ma:versionID="02c58c96673cce9e2f04178df5ca7485">
  <xsd:schema xmlns:xsd="http://www.w3.org/2001/XMLSchema" xmlns:xs="http://www.w3.org/2001/XMLSchema" xmlns:p="http://schemas.microsoft.com/office/2006/metadata/properties" xmlns:ns2="dc2b2c51-4d78-43e0-97cc-cdf29051c2ae" xmlns:ns3="58332835-21c3-45b4-92f3-93748567a940" targetNamespace="http://schemas.microsoft.com/office/2006/metadata/properties" ma:root="true" ma:fieldsID="947e0ee7fb2355d0950fe04e46b661b6" ns2:_="" ns3:_="">
    <xsd:import namespace="dc2b2c51-4d78-43e0-97cc-cdf29051c2ae"/>
    <xsd:import namespace="58332835-21c3-45b4-92f3-93748567a9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b2c51-4d78-43e0-97cc-cdf29051c2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6a5b1d3-f3c2-484d-9206-8f517dbbcb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332835-21c3-45b4-92f3-93748567a9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ff1375-a1c2-4626-ab7e-abaebb59295b}" ma:internalName="TaxCatchAll" ma:showField="CatchAllData" ma:web="58332835-21c3-45b4-92f3-93748567a9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8332835-21c3-45b4-92f3-93748567a940" xsi:nil="true"/>
    <lcf76f155ced4ddcb4097134ff3c332f xmlns="dc2b2c51-4d78-43e0-97cc-cdf29051c2a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717EF6-9B0E-4760-88B5-6A773B43C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b2c51-4d78-43e0-97cc-cdf29051c2ae"/>
    <ds:schemaRef ds:uri="58332835-21c3-45b4-92f3-93748567a9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544F85-512D-40F4-BF23-D42A08602842}">
  <ds:schemaRefs>
    <ds:schemaRef ds:uri="http://schemas.microsoft.com/office/2006/metadata/properties"/>
    <ds:schemaRef ds:uri="http://schemas.microsoft.com/office/infopath/2007/PartnerControls"/>
    <ds:schemaRef ds:uri="58332835-21c3-45b4-92f3-93748567a940"/>
    <ds:schemaRef ds:uri="dc2b2c51-4d78-43e0-97cc-cdf29051c2ae"/>
  </ds:schemaRefs>
</ds:datastoreItem>
</file>

<file path=customXml/itemProps3.xml><?xml version="1.0" encoding="utf-8"?>
<ds:datastoreItem xmlns:ds="http://schemas.openxmlformats.org/officeDocument/2006/customXml" ds:itemID="{1F69F081-A98C-4702-9A96-26468F8911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1089</Words>
  <Characters>6213</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Tony</dc:creator>
  <cp:keywords/>
  <dc:description/>
  <cp:lastModifiedBy>Jennifer Haworth</cp:lastModifiedBy>
  <cp:revision>2</cp:revision>
  <cp:lastPrinted>2026-08-11T20:47:00Z</cp:lastPrinted>
  <dcterms:created xsi:type="dcterms:W3CDTF">2026-09-03T19:25:00Z</dcterms:created>
  <dcterms:modified xsi:type="dcterms:W3CDTF">2026-09-03T19:25:00Z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0x0101009644EFC21DD33E4B98B55BC4D4D9E539</vt:lpwstr>
  </property>
</Properties>
</file>