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87E3D" w14:textId="77777777" w:rsidR="00422AA7" w:rsidRDefault="00BA1DA3" w:rsidP="002861FE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napToGrid/>
          <w:sz w:val="26"/>
          <w:szCs w:val="26"/>
        </w:rPr>
      </w:pPr>
      <w:r>
        <w:rPr>
          <w:rFonts w:ascii="Times New Roman" w:eastAsia="Calibri" w:hAnsi="Times New Roman"/>
          <w:b/>
          <w:snapToGrid/>
          <w:sz w:val="26"/>
          <w:szCs w:val="26"/>
        </w:rPr>
        <w:t xml:space="preserve">A </w:t>
      </w:r>
      <w:r w:rsidR="00422AA7" w:rsidRPr="00CA44B4">
        <w:rPr>
          <w:rFonts w:ascii="Times New Roman" w:eastAsia="Calibri" w:hAnsi="Times New Roman"/>
          <w:b/>
          <w:snapToGrid/>
          <w:sz w:val="26"/>
          <w:szCs w:val="26"/>
        </w:rPr>
        <w:t>RESOLUTION</w:t>
      </w:r>
    </w:p>
    <w:p w14:paraId="0F4FABCD" w14:textId="77777777" w:rsidR="00BA1DA3" w:rsidRDefault="00BA1DA3" w:rsidP="002861FE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napToGrid/>
          <w:sz w:val="26"/>
          <w:szCs w:val="26"/>
        </w:rPr>
      </w:pPr>
    </w:p>
    <w:p w14:paraId="7E7E8F71" w14:textId="25933D06" w:rsidR="00BA1DA3" w:rsidRPr="00CA44B4" w:rsidRDefault="00BA1DA3" w:rsidP="002861FE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napToGrid/>
          <w:sz w:val="26"/>
          <w:szCs w:val="26"/>
        </w:rPr>
      </w:pPr>
      <w:r>
        <w:rPr>
          <w:rFonts w:ascii="Times New Roman" w:eastAsia="Calibri" w:hAnsi="Times New Roman"/>
          <w:b/>
          <w:snapToGrid/>
          <w:sz w:val="26"/>
          <w:szCs w:val="26"/>
        </w:rPr>
        <w:t xml:space="preserve">A RESOLUTION </w:t>
      </w:r>
      <w:r w:rsidR="0073696D">
        <w:rPr>
          <w:rFonts w:ascii="Times New Roman" w:eastAsia="Calibri" w:hAnsi="Times New Roman"/>
          <w:b/>
          <w:snapToGrid/>
          <w:sz w:val="26"/>
          <w:szCs w:val="26"/>
        </w:rPr>
        <w:t>TO EXPRESS _________ COUNTY COUNCIL’S REQUEST THAT THE GENERAL ASSEMBLY ALLOW COUNTIES TO INCREASE THE MILLAGE CAP SET BY SECTION 6-1-320 OF THE S.C. CODE OF LAWS IN THE LIMITED MANNER SET OUT IN SENATE BILL 401</w:t>
      </w:r>
      <w:r>
        <w:rPr>
          <w:rFonts w:ascii="Times New Roman" w:eastAsia="Calibri" w:hAnsi="Times New Roman"/>
          <w:b/>
          <w:snapToGrid/>
          <w:sz w:val="26"/>
          <w:szCs w:val="26"/>
        </w:rPr>
        <w:t xml:space="preserve"> </w:t>
      </w:r>
    </w:p>
    <w:p w14:paraId="5851D630" w14:textId="77777777" w:rsidR="00422AA7" w:rsidRDefault="00422AA7" w:rsidP="002861FE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/>
          <w:snapToGrid/>
          <w:sz w:val="21"/>
          <w:szCs w:val="21"/>
        </w:rPr>
      </w:pPr>
    </w:p>
    <w:p w14:paraId="5692DE41" w14:textId="377010D8" w:rsidR="005156F8" w:rsidRDefault="007611B3" w:rsidP="0073696D">
      <w:pPr>
        <w:widowControl/>
        <w:autoSpaceDE w:val="0"/>
        <w:autoSpaceDN w:val="0"/>
        <w:adjustRightInd w:val="0"/>
        <w:ind w:left="720"/>
        <w:jc w:val="both"/>
        <w:rPr>
          <w:rFonts w:ascii="Times New Roman" w:eastAsia="Calibri" w:hAnsi="Times New Roman"/>
          <w:snapToGrid/>
          <w:szCs w:val="24"/>
        </w:rPr>
      </w:pPr>
      <w:r w:rsidRPr="00422AA7">
        <w:rPr>
          <w:rFonts w:ascii="Times New Roman" w:eastAsia="Calibri" w:hAnsi="Times New Roman"/>
          <w:b/>
          <w:snapToGrid/>
          <w:szCs w:val="24"/>
        </w:rPr>
        <w:t>WHEREAS</w:t>
      </w:r>
      <w:r w:rsidRPr="00422AA7">
        <w:rPr>
          <w:rFonts w:ascii="Times New Roman" w:eastAsia="Calibri" w:hAnsi="Times New Roman"/>
          <w:snapToGrid/>
          <w:szCs w:val="24"/>
        </w:rPr>
        <w:t>,</w:t>
      </w:r>
      <w:r w:rsidR="002861FE">
        <w:rPr>
          <w:rFonts w:ascii="Times New Roman" w:eastAsia="Calibri" w:hAnsi="Times New Roman"/>
          <w:snapToGrid/>
          <w:szCs w:val="24"/>
        </w:rPr>
        <w:t xml:space="preserve"> ______</w:t>
      </w:r>
      <w:r w:rsidR="00BA1DA3">
        <w:rPr>
          <w:rFonts w:ascii="Times New Roman" w:eastAsia="Calibri" w:hAnsi="Times New Roman"/>
          <w:snapToGrid/>
          <w:szCs w:val="24"/>
        </w:rPr>
        <w:t xml:space="preserve"> County, along with the vast majority of citizens, acknowledge that South Carolina</w:t>
      </w:r>
      <w:r w:rsidR="0073696D">
        <w:rPr>
          <w:rFonts w:ascii="Times New Roman" w:eastAsia="Calibri" w:hAnsi="Times New Roman"/>
          <w:snapToGrid/>
          <w:szCs w:val="24"/>
        </w:rPr>
        <w:t xml:space="preserve"> counties’ abilities to raise revenue are limited due to the passage of Act 388 in 2006</w:t>
      </w:r>
      <w:r w:rsidR="00BA1DA3">
        <w:rPr>
          <w:rFonts w:ascii="Times New Roman" w:eastAsia="Calibri" w:hAnsi="Times New Roman"/>
          <w:snapToGrid/>
          <w:szCs w:val="24"/>
        </w:rPr>
        <w:t xml:space="preserve">; and </w:t>
      </w:r>
    </w:p>
    <w:p w14:paraId="5B655641" w14:textId="77777777" w:rsidR="00BA1DA3" w:rsidRDefault="00BA1DA3" w:rsidP="002861FE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Cs w:val="18"/>
        </w:rPr>
      </w:pPr>
    </w:p>
    <w:p w14:paraId="59AAD201" w14:textId="4D12BA69" w:rsidR="005156F8" w:rsidRDefault="005156F8" w:rsidP="00DC73F1">
      <w:pPr>
        <w:widowControl/>
        <w:autoSpaceDE w:val="0"/>
        <w:autoSpaceDN w:val="0"/>
        <w:adjustRightInd w:val="0"/>
        <w:ind w:left="720"/>
        <w:jc w:val="both"/>
        <w:rPr>
          <w:rFonts w:ascii="Times New Roman" w:eastAsia="Calibri" w:hAnsi="Times New Roman"/>
          <w:snapToGrid/>
          <w:szCs w:val="24"/>
        </w:rPr>
      </w:pPr>
      <w:r w:rsidRPr="00C025DF">
        <w:rPr>
          <w:rFonts w:ascii="Times New Roman" w:eastAsia="Calibri" w:hAnsi="Times New Roman"/>
          <w:b/>
          <w:snapToGrid/>
          <w:szCs w:val="24"/>
        </w:rPr>
        <w:t>WHEREAS</w:t>
      </w:r>
      <w:r>
        <w:rPr>
          <w:rFonts w:ascii="Times New Roman" w:eastAsia="Calibri" w:hAnsi="Times New Roman"/>
          <w:snapToGrid/>
          <w:szCs w:val="24"/>
        </w:rPr>
        <w:t>,</w:t>
      </w:r>
      <w:r w:rsidR="0073696D">
        <w:rPr>
          <w:rFonts w:ascii="Times New Roman" w:eastAsia="Calibri" w:hAnsi="Times New Roman"/>
          <w:snapToGrid/>
          <w:szCs w:val="24"/>
        </w:rPr>
        <w:t xml:space="preserve"> </w:t>
      </w:r>
      <w:r w:rsidR="00DC73F1">
        <w:rPr>
          <w:rFonts w:ascii="Times New Roman" w:eastAsia="Calibri" w:hAnsi="Times New Roman"/>
          <w:snapToGrid/>
          <w:szCs w:val="24"/>
        </w:rPr>
        <w:t>it is widely recognized that many counties have not raised their millage over the past couple of years due to the ongoing</w:t>
      </w:r>
      <w:r w:rsidR="00F47D40">
        <w:rPr>
          <w:rFonts w:ascii="Times New Roman" w:eastAsia="Calibri" w:hAnsi="Times New Roman"/>
          <w:snapToGrid/>
          <w:szCs w:val="24"/>
        </w:rPr>
        <w:t xml:space="preserve"> COVID-19</w:t>
      </w:r>
      <w:r w:rsidR="00DC73F1">
        <w:rPr>
          <w:rFonts w:ascii="Times New Roman" w:eastAsia="Calibri" w:hAnsi="Times New Roman"/>
          <w:snapToGrid/>
          <w:szCs w:val="24"/>
        </w:rPr>
        <w:t xml:space="preserve"> pandemic</w:t>
      </w:r>
      <w:r w:rsidR="00BA1DA3">
        <w:rPr>
          <w:rFonts w:ascii="Times New Roman" w:eastAsia="Calibri" w:hAnsi="Times New Roman"/>
          <w:snapToGrid/>
          <w:szCs w:val="24"/>
        </w:rPr>
        <w:t>; and</w:t>
      </w:r>
    </w:p>
    <w:p w14:paraId="7BC6DAA0" w14:textId="16BE3911" w:rsidR="00DC73F1" w:rsidRDefault="00DC73F1" w:rsidP="00DC73F1">
      <w:pPr>
        <w:widowControl/>
        <w:autoSpaceDE w:val="0"/>
        <w:autoSpaceDN w:val="0"/>
        <w:adjustRightInd w:val="0"/>
        <w:ind w:left="720"/>
        <w:jc w:val="both"/>
        <w:rPr>
          <w:rFonts w:ascii="Times New Roman" w:eastAsia="Calibri" w:hAnsi="Times New Roman"/>
          <w:snapToGrid/>
          <w:szCs w:val="24"/>
        </w:rPr>
      </w:pPr>
    </w:p>
    <w:p w14:paraId="1AA00E48" w14:textId="0675A937" w:rsidR="00DC73F1" w:rsidRDefault="00DC73F1" w:rsidP="00DC73F1">
      <w:pPr>
        <w:widowControl/>
        <w:autoSpaceDE w:val="0"/>
        <w:autoSpaceDN w:val="0"/>
        <w:adjustRightInd w:val="0"/>
        <w:ind w:left="720"/>
        <w:jc w:val="both"/>
        <w:rPr>
          <w:rFonts w:ascii="Times New Roman" w:eastAsia="Calibri" w:hAnsi="Times New Roman"/>
          <w:snapToGrid/>
          <w:szCs w:val="24"/>
        </w:rPr>
      </w:pPr>
      <w:r w:rsidRPr="00C025DF">
        <w:rPr>
          <w:rFonts w:ascii="Times New Roman" w:eastAsia="Calibri" w:hAnsi="Times New Roman"/>
          <w:b/>
          <w:snapToGrid/>
          <w:szCs w:val="24"/>
        </w:rPr>
        <w:t>WHEREAS</w:t>
      </w:r>
      <w:r>
        <w:rPr>
          <w:rFonts w:ascii="Times New Roman" w:eastAsia="Calibri" w:hAnsi="Times New Roman"/>
          <w:snapToGrid/>
          <w:szCs w:val="24"/>
        </w:rPr>
        <w:t>, ma</w:t>
      </w:r>
      <w:r w:rsidR="00CC13F3">
        <w:rPr>
          <w:rFonts w:ascii="Times New Roman" w:eastAsia="Calibri" w:hAnsi="Times New Roman"/>
          <w:snapToGrid/>
          <w:szCs w:val="24"/>
        </w:rPr>
        <w:t>n</w:t>
      </w:r>
      <w:r>
        <w:rPr>
          <w:rFonts w:ascii="Times New Roman" w:eastAsia="Calibri" w:hAnsi="Times New Roman"/>
          <w:snapToGrid/>
          <w:szCs w:val="24"/>
        </w:rPr>
        <w:t>y fire districts are shifting from volunteer to career (paid) firefighters and do not have the necessary revenue due to the millage cap restrictions mentioned below; and</w:t>
      </w:r>
    </w:p>
    <w:p w14:paraId="4840553A" w14:textId="67127D5E" w:rsidR="00DC73F1" w:rsidRDefault="00DC73F1" w:rsidP="00DC73F1">
      <w:pPr>
        <w:widowControl/>
        <w:autoSpaceDE w:val="0"/>
        <w:autoSpaceDN w:val="0"/>
        <w:adjustRightInd w:val="0"/>
        <w:ind w:left="720"/>
        <w:jc w:val="both"/>
        <w:rPr>
          <w:rFonts w:ascii="Times New Roman" w:eastAsia="Calibri" w:hAnsi="Times New Roman"/>
          <w:snapToGrid/>
          <w:szCs w:val="24"/>
        </w:rPr>
      </w:pPr>
    </w:p>
    <w:p w14:paraId="4B605D2F" w14:textId="46D7378D" w:rsidR="00DC73F1" w:rsidRDefault="00DC73F1" w:rsidP="00DC73F1">
      <w:pPr>
        <w:widowControl/>
        <w:autoSpaceDE w:val="0"/>
        <w:autoSpaceDN w:val="0"/>
        <w:adjustRightInd w:val="0"/>
        <w:ind w:left="720"/>
        <w:jc w:val="both"/>
        <w:rPr>
          <w:rFonts w:ascii="Times New Roman" w:eastAsia="Calibri" w:hAnsi="Times New Roman"/>
          <w:snapToGrid/>
          <w:szCs w:val="24"/>
        </w:rPr>
      </w:pPr>
      <w:r w:rsidRPr="00C025DF">
        <w:rPr>
          <w:rFonts w:ascii="Times New Roman" w:eastAsia="Calibri" w:hAnsi="Times New Roman"/>
          <w:b/>
          <w:snapToGrid/>
          <w:szCs w:val="24"/>
        </w:rPr>
        <w:t>WHEREAS</w:t>
      </w:r>
      <w:r>
        <w:rPr>
          <w:rFonts w:ascii="Times New Roman" w:eastAsia="Calibri" w:hAnsi="Times New Roman"/>
          <w:snapToGrid/>
          <w:szCs w:val="24"/>
        </w:rPr>
        <w:t>, many counties are using outdated equipment and do not have the personnel to effectively provide critical and life-saving fire protection needs to the citizens of their county; and</w:t>
      </w:r>
    </w:p>
    <w:p w14:paraId="09475AC4" w14:textId="05C1A2EF" w:rsidR="00BA1DA3" w:rsidRDefault="00BA1DA3" w:rsidP="002861FE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napToGrid/>
          <w:szCs w:val="24"/>
        </w:rPr>
      </w:pPr>
    </w:p>
    <w:p w14:paraId="090EE956" w14:textId="77777777" w:rsidR="00DC73F1" w:rsidRDefault="00DC73F1" w:rsidP="00DC73F1">
      <w:pPr>
        <w:widowControl/>
        <w:autoSpaceDE w:val="0"/>
        <w:autoSpaceDN w:val="0"/>
        <w:adjustRightInd w:val="0"/>
        <w:ind w:left="720"/>
        <w:jc w:val="both"/>
        <w:rPr>
          <w:rFonts w:ascii="Times New Roman" w:eastAsia="Calibri" w:hAnsi="Times New Roman"/>
          <w:snapToGrid/>
          <w:szCs w:val="24"/>
        </w:rPr>
      </w:pPr>
      <w:r w:rsidRPr="00C025DF">
        <w:rPr>
          <w:rFonts w:ascii="Times New Roman" w:eastAsia="Calibri" w:hAnsi="Times New Roman"/>
          <w:b/>
          <w:snapToGrid/>
          <w:szCs w:val="24"/>
        </w:rPr>
        <w:t>WHEREAS</w:t>
      </w:r>
      <w:r>
        <w:rPr>
          <w:rFonts w:ascii="Times New Roman" w:eastAsia="Calibri" w:hAnsi="Times New Roman"/>
          <w:snapToGrid/>
          <w:szCs w:val="24"/>
        </w:rPr>
        <w:t>, many counties are already close to their millage cap while others could potential raise millage, but the slight increase in revenue would not pay for the services needed; and</w:t>
      </w:r>
    </w:p>
    <w:p w14:paraId="2E7CD344" w14:textId="77777777" w:rsidR="00DC73F1" w:rsidRDefault="00DC73F1" w:rsidP="00DC73F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/>
          <w:snapToGrid/>
          <w:szCs w:val="24"/>
        </w:rPr>
      </w:pPr>
    </w:p>
    <w:p w14:paraId="542B9D8A" w14:textId="1C1A33EE" w:rsidR="005156F8" w:rsidRDefault="005156F8" w:rsidP="00DC73F1">
      <w:pPr>
        <w:widowControl/>
        <w:autoSpaceDE w:val="0"/>
        <w:autoSpaceDN w:val="0"/>
        <w:adjustRightInd w:val="0"/>
        <w:ind w:left="720"/>
        <w:jc w:val="both"/>
        <w:rPr>
          <w:rFonts w:ascii="Times New Roman" w:eastAsia="Calibri" w:hAnsi="Times New Roman"/>
          <w:snapToGrid/>
          <w:szCs w:val="24"/>
        </w:rPr>
      </w:pPr>
      <w:r w:rsidRPr="00C025DF">
        <w:rPr>
          <w:rFonts w:ascii="Times New Roman" w:eastAsia="Calibri" w:hAnsi="Times New Roman"/>
          <w:b/>
          <w:snapToGrid/>
          <w:szCs w:val="24"/>
        </w:rPr>
        <w:t>WHEREAS</w:t>
      </w:r>
      <w:r w:rsidR="00BA1DA3">
        <w:rPr>
          <w:rFonts w:ascii="Times New Roman" w:eastAsia="Calibri" w:hAnsi="Times New Roman"/>
          <w:snapToGrid/>
          <w:szCs w:val="24"/>
        </w:rPr>
        <w:t xml:space="preserve">, </w:t>
      </w:r>
      <w:r w:rsidR="00DC73F1">
        <w:rPr>
          <w:rFonts w:ascii="Times New Roman" w:eastAsia="Calibri" w:hAnsi="Times New Roman"/>
          <w:snapToGrid/>
          <w:szCs w:val="24"/>
        </w:rPr>
        <w:t>S.401 would allow counties to adopt an ordinance or resolution to suspend the millage rate limitation set out in §6-1-320 for the sole purpose of supporting a fire protection district created pursuant to Chapter 19 of Title 4 or those fire districts created pursuant to Title 6</w:t>
      </w:r>
      <w:r w:rsidR="0073696D">
        <w:rPr>
          <w:rFonts w:ascii="Times New Roman" w:eastAsia="Calibri" w:hAnsi="Times New Roman"/>
          <w:snapToGrid/>
          <w:szCs w:val="24"/>
        </w:rPr>
        <w:t xml:space="preserve">; </w:t>
      </w:r>
      <w:r>
        <w:rPr>
          <w:rFonts w:ascii="Times New Roman" w:eastAsia="Calibri" w:hAnsi="Times New Roman"/>
          <w:snapToGrid/>
          <w:szCs w:val="24"/>
        </w:rPr>
        <w:t>and</w:t>
      </w:r>
    </w:p>
    <w:p w14:paraId="5BBCBBB3" w14:textId="77777777" w:rsidR="005156F8" w:rsidRDefault="005156F8" w:rsidP="002861FE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napToGrid/>
          <w:szCs w:val="24"/>
        </w:rPr>
      </w:pPr>
    </w:p>
    <w:p w14:paraId="72799977" w14:textId="48E6015C" w:rsidR="00CD6881" w:rsidRDefault="007611B3" w:rsidP="00F47D40">
      <w:pPr>
        <w:widowControl/>
        <w:spacing w:after="200" w:line="276" w:lineRule="auto"/>
        <w:ind w:left="720"/>
        <w:jc w:val="both"/>
        <w:rPr>
          <w:rFonts w:ascii="Times New Roman" w:eastAsia="Calibri" w:hAnsi="Times New Roman"/>
          <w:snapToGrid/>
          <w:szCs w:val="24"/>
        </w:rPr>
      </w:pPr>
      <w:r w:rsidRPr="00422AA7">
        <w:rPr>
          <w:rFonts w:ascii="Times New Roman" w:eastAsia="Calibri" w:hAnsi="Times New Roman"/>
          <w:b/>
          <w:snapToGrid/>
          <w:szCs w:val="24"/>
        </w:rPr>
        <w:t>WHEREAS</w:t>
      </w:r>
      <w:r w:rsidRPr="00422AA7">
        <w:rPr>
          <w:rFonts w:ascii="Times New Roman" w:eastAsia="Calibri" w:hAnsi="Times New Roman"/>
          <w:snapToGrid/>
          <w:szCs w:val="24"/>
        </w:rPr>
        <w:t xml:space="preserve">, </w:t>
      </w:r>
      <w:r w:rsidR="00DC73F1">
        <w:rPr>
          <w:rFonts w:ascii="Times New Roman" w:eastAsia="Calibri" w:hAnsi="Times New Roman"/>
          <w:snapToGrid/>
          <w:szCs w:val="24"/>
        </w:rPr>
        <w:t>S. 401 would provide a short-term solution by allowing for a one-time millage increase above the caps for fire protection within two years of the effective date of the legislation;</w:t>
      </w:r>
      <w:r w:rsidR="00F47D40">
        <w:rPr>
          <w:rFonts w:ascii="Times New Roman" w:eastAsia="Calibri" w:hAnsi="Times New Roman"/>
          <w:snapToGrid/>
          <w:szCs w:val="24"/>
        </w:rPr>
        <w:t xml:space="preserve"> </w:t>
      </w:r>
      <w:r w:rsidR="00BA1DA3">
        <w:rPr>
          <w:rFonts w:ascii="Times New Roman" w:eastAsia="Calibri" w:hAnsi="Times New Roman"/>
          <w:snapToGrid/>
          <w:szCs w:val="24"/>
        </w:rPr>
        <w:t>and</w:t>
      </w:r>
    </w:p>
    <w:p w14:paraId="4684C8EA" w14:textId="1549CD90" w:rsidR="00CD6881" w:rsidRDefault="00111659" w:rsidP="00894B63">
      <w:pPr>
        <w:widowControl/>
        <w:spacing w:after="200" w:line="276" w:lineRule="auto"/>
        <w:ind w:left="720"/>
        <w:jc w:val="both"/>
        <w:rPr>
          <w:rFonts w:ascii="Times New Roman" w:eastAsia="Calibri" w:hAnsi="Times New Roman"/>
          <w:snapToGrid/>
          <w:szCs w:val="24"/>
        </w:rPr>
      </w:pPr>
      <w:r>
        <w:rPr>
          <w:rFonts w:ascii="Times New Roman" w:eastAsia="Calibri" w:hAnsi="Times New Roman"/>
          <w:b/>
          <w:snapToGrid/>
          <w:szCs w:val="24"/>
        </w:rPr>
        <w:t>WHEREAS</w:t>
      </w:r>
      <w:r w:rsidR="001C417B">
        <w:rPr>
          <w:rFonts w:ascii="Times New Roman" w:eastAsia="Calibri" w:hAnsi="Times New Roman"/>
          <w:snapToGrid/>
          <w:szCs w:val="24"/>
        </w:rPr>
        <w:t xml:space="preserve">, </w:t>
      </w:r>
      <w:r w:rsidR="00F47D40">
        <w:rPr>
          <w:rFonts w:ascii="Times New Roman" w:eastAsia="Calibri" w:hAnsi="Times New Roman"/>
          <w:snapToGrid/>
          <w:szCs w:val="24"/>
        </w:rPr>
        <w:t>S. 401 is not a statewide tax increase but merely provides those counties in need with a resource to combat their already strained budgets caused by loss of revenue during the COVID-19 pandemic</w:t>
      </w:r>
      <w:r w:rsidR="0073696D">
        <w:rPr>
          <w:rFonts w:ascii="Times New Roman" w:eastAsia="Calibri" w:hAnsi="Times New Roman"/>
          <w:snapToGrid/>
          <w:szCs w:val="24"/>
        </w:rPr>
        <w:t xml:space="preserve">; </w:t>
      </w:r>
      <w:r>
        <w:rPr>
          <w:rFonts w:ascii="Times New Roman" w:eastAsia="Calibri" w:hAnsi="Times New Roman"/>
          <w:snapToGrid/>
          <w:szCs w:val="24"/>
        </w:rPr>
        <w:t>an</w:t>
      </w:r>
      <w:r w:rsidR="00894B63">
        <w:rPr>
          <w:rFonts w:ascii="Times New Roman" w:eastAsia="Calibri" w:hAnsi="Times New Roman"/>
          <w:snapToGrid/>
          <w:szCs w:val="24"/>
        </w:rPr>
        <w:t>d</w:t>
      </w:r>
    </w:p>
    <w:p w14:paraId="70DA60F6" w14:textId="76C39620" w:rsidR="00393E3A" w:rsidRDefault="0016332D" w:rsidP="00894B63">
      <w:pPr>
        <w:widowControl/>
        <w:autoSpaceDE w:val="0"/>
        <w:autoSpaceDN w:val="0"/>
        <w:adjustRightInd w:val="0"/>
        <w:ind w:left="720"/>
        <w:jc w:val="both"/>
        <w:rPr>
          <w:rFonts w:ascii="Times New Roman" w:eastAsia="Calibri" w:hAnsi="Times New Roman"/>
          <w:snapToGrid/>
          <w:szCs w:val="24"/>
        </w:rPr>
      </w:pPr>
      <w:r w:rsidRPr="00422AA7">
        <w:rPr>
          <w:rFonts w:ascii="Times New Roman" w:eastAsia="Calibri" w:hAnsi="Times New Roman"/>
          <w:b/>
          <w:snapToGrid/>
          <w:szCs w:val="24"/>
        </w:rPr>
        <w:t>NOW THEREFORE, BE IT RESOLVED</w:t>
      </w:r>
      <w:r w:rsidR="005A77D2">
        <w:rPr>
          <w:rFonts w:ascii="Times New Roman" w:eastAsia="Calibri" w:hAnsi="Times New Roman"/>
          <w:snapToGrid/>
          <w:szCs w:val="24"/>
        </w:rPr>
        <w:t xml:space="preserve"> by the</w:t>
      </w:r>
      <w:r w:rsidR="002861FE">
        <w:rPr>
          <w:rFonts w:ascii="Times New Roman" w:eastAsia="Calibri" w:hAnsi="Times New Roman"/>
          <w:snapToGrid/>
          <w:szCs w:val="24"/>
        </w:rPr>
        <w:t xml:space="preserve"> __________</w:t>
      </w:r>
      <w:r w:rsidR="005A77D2">
        <w:rPr>
          <w:rFonts w:ascii="Times New Roman" w:eastAsia="Calibri" w:hAnsi="Times New Roman"/>
          <w:snapToGrid/>
          <w:szCs w:val="24"/>
        </w:rPr>
        <w:t xml:space="preserve"> </w:t>
      </w:r>
      <w:r w:rsidR="00F858F8">
        <w:rPr>
          <w:rFonts w:ascii="Times New Roman" w:eastAsia="Calibri" w:hAnsi="Times New Roman"/>
          <w:snapToGrid/>
          <w:szCs w:val="24"/>
        </w:rPr>
        <w:t xml:space="preserve">County Council that it </w:t>
      </w:r>
      <w:r w:rsidR="002D2550">
        <w:rPr>
          <w:rFonts w:ascii="Times New Roman" w:eastAsia="Calibri" w:hAnsi="Times New Roman"/>
          <w:snapToGrid/>
          <w:szCs w:val="24"/>
        </w:rPr>
        <w:t>i</w:t>
      </w:r>
      <w:r w:rsidRPr="00422AA7">
        <w:rPr>
          <w:rFonts w:ascii="Times New Roman" w:eastAsia="Calibri" w:hAnsi="Times New Roman"/>
          <w:snapToGrid/>
          <w:szCs w:val="24"/>
        </w:rPr>
        <w:t xml:space="preserve">s </w:t>
      </w:r>
      <w:r w:rsidR="00894B63">
        <w:rPr>
          <w:rFonts w:ascii="Times New Roman" w:eastAsia="Calibri" w:hAnsi="Times New Roman"/>
          <w:snapToGrid/>
          <w:szCs w:val="24"/>
        </w:rPr>
        <w:t>in support of S. 401 and requests that all members of the South Carolina General Assembly take action to ensure the enactment of this critical piece of legislation during the 124</w:t>
      </w:r>
      <w:r w:rsidR="00894B63" w:rsidRPr="00894B63">
        <w:rPr>
          <w:rFonts w:ascii="Times New Roman" w:eastAsia="Calibri" w:hAnsi="Times New Roman"/>
          <w:snapToGrid/>
          <w:szCs w:val="24"/>
          <w:vertAlign w:val="superscript"/>
        </w:rPr>
        <w:t>th</w:t>
      </w:r>
      <w:r w:rsidR="00894B63">
        <w:rPr>
          <w:rFonts w:ascii="Times New Roman" w:eastAsia="Calibri" w:hAnsi="Times New Roman"/>
          <w:snapToGrid/>
          <w:szCs w:val="24"/>
        </w:rPr>
        <w:t xml:space="preserve"> Session of the General Assembly.</w:t>
      </w:r>
    </w:p>
    <w:p w14:paraId="04C6C1B2" w14:textId="77777777" w:rsidR="00CA44B4" w:rsidRDefault="00CA44B4" w:rsidP="002861FE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/>
          <w:snapToGrid/>
          <w:szCs w:val="24"/>
        </w:rPr>
      </w:pPr>
    </w:p>
    <w:p w14:paraId="580174BF" w14:textId="77777777" w:rsidR="00CA44B4" w:rsidRDefault="00CA44B4" w:rsidP="002861FE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/>
          <w:snapToGrid/>
          <w:szCs w:val="24"/>
        </w:rPr>
      </w:pPr>
    </w:p>
    <w:p w14:paraId="4AE8AE3C" w14:textId="5DA8C7CB" w:rsidR="002861FE" w:rsidRDefault="002861FE" w:rsidP="002861FE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napToGrid/>
          <w:szCs w:val="24"/>
        </w:rPr>
      </w:pPr>
      <w:r>
        <w:rPr>
          <w:rFonts w:ascii="Times New Roman" w:eastAsia="Calibri" w:hAnsi="Times New Roman"/>
          <w:b/>
          <w:snapToGrid/>
          <w:szCs w:val="24"/>
        </w:rPr>
        <w:t>DONE IN REGULAR MEETING THIS  _____  DAY OF  __________ , 20</w:t>
      </w:r>
      <w:r w:rsidR="002842D5">
        <w:rPr>
          <w:rFonts w:ascii="Times New Roman" w:eastAsia="Calibri" w:hAnsi="Times New Roman"/>
          <w:b/>
          <w:snapToGrid/>
          <w:szCs w:val="24"/>
        </w:rPr>
        <w:t>21</w:t>
      </w:r>
      <w:r>
        <w:rPr>
          <w:rFonts w:ascii="Times New Roman" w:eastAsia="Calibri" w:hAnsi="Times New Roman"/>
          <w:b/>
          <w:snapToGrid/>
          <w:szCs w:val="24"/>
        </w:rPr>
        <w:t>.</w:t>
      </w:r>
    </w:p>
    <w:p w14:paraId="5B710E62" w14:textId="77777777" w:rsidR="002861FE" w:rsidRPr="002861FE" w:rsidRDefault="002861FE" w:rsidP="002861FE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napToGrid/>
          <w:szCs w:val="24"/>
        </w:rPr>
      </w:pPr>
    </w:p>
    <w:p w14:paraId="1B41B699" w14:textId="77777777" w:rsidR="00FB028D" w:rsidRPr="00422AA7" w:rsidRDefault="00FB028D" w:rsidP="002861FE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/>
          <w:snapToGrid/>
          <w:szCs w:val="24"/>
        </w:rPr>
      </w:pPr>
    </w:p>
    <w:p w14:paraId="4306BBC3" w14:textId="77777777" w:rsidR="00587F16" w:rsidRPr="00422AA7" w:rsidRDefault="00587F16" w:rsidP="002861FE">
      <w:pPr>
        <w:jc w:val="both"/>
        <w:rPr>
          <w:szCs w:val="24"/>
        </w:rPr>
      </w:pPr>
    </w:p>
    <w:sectPr w:rsidR="00587F16" w:rsidRPr="00422AA7" w:rsidSect="00CA44B4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28D"/>
    <w:rsid w:val="00111659"/>
    <w:rsid w:val="0016332D"/>
    <w:rsid w:val="001C417B"/>
    <w:rsid w:val="002842D5"/>
    <w:rsid w:val="002861FE"/>
    <w:rsid w:val="002D2550"/>
    <w:rsid w:val="00323854"/>
    <w:rsid w:val="00393E3A"/>
    <w:rsid w:val="003B6B4F"/>
    <w:rsid w:val="00422AA7"/>
    <w:rsid w:val="0046176E"/>
    <w:rsid w:val="00497317"/>
    <w:rsid w:val="004B6EE6"/>
    <w:rsid w:val="004E23D0"/>
    <w:rsid w:val="005156F8"/>
    <w:rsid w:val="005736B1"/>
    <w:rsid w:val="00587F16"/>
    <w:rsid w:val="00593E59"/>
    <w:rsid w:val="005A77D2"/>
    <w:rsid w:val="006C7DE4"/>
    <w:rsid w:val="0073696D"/>
    <w:rsid w:val="007611B3"/>
    <w:rsid w:val="007C7CA0"/>
    <w:rsid w:val="00832AA2"/>
    <w:rsid w:val="00882B4D"/>
    <w:rsid w:val="00894B63"/>
    <w:rsid w:val="008B55CF"/>
    <w:rsid w:val="009229B7"/>
    <w:rsid w:val="009920FE"/>
    <w:rsid w:val="00A50CD4"/>
    <w:rsid w:val="00A90832"/>
    <w:rsid w:val="00B07336"/>
    <w:rsid w:val="00BA1DA3"/>
    <w:rsid w:val="00BC79C3"/>
    <w:rsid w:val="00BE3D2D"/>
    <w:rsid w:val="00C025DF"/>
    <w:rsid w:val="00C20418"/>
    <w:rsid w:val="00C57302"/>
    <w:rsid w:val="00C91AD7"/>
    <w:rsid w:val="00CA44B4"/>
    <w:rsid w:val="00CC13F3"/>
    <w:rsid w:val="00CD6881"/>
    <w:rsid w:val="00CF1EDE"/>
    <w:rsid w:val="00DC73F1"/>
    <w:rsid w:val="00EA7DDB"/>
    <w:rsid w:val="00EE2C14"/>
    <w:rsid w:val="00F07A48"/>
    <w:rsid w:val="00F47D40"/>
    <w:rsid w:val="00F858F8"/>
    <w:rsid w:val="00FB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56F76"/>
  <w15:docId w15:val="{0C4A690E-B3CC-4523-AFFC-3ABD509A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28D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11B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61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SCAC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 Covington</dc:creator>
  <cp:lastModifiedBy>Owen McBride</cp:lastModifiedBy>
  <cp:revision>5</cp:revision>
  <cp:lastPrinted>2015-03-26T20:31:00Z</cp:lastPrinted>
  <dcterms:created xsi:type="dcterms:W3CDTF">2021-08-04T14:31:00Z</dcterms:created>
  <dcterms:modified xsi:type="dcterms:W3CDTF">2021-08-05T15:08:00Z</dcterms:modified>
</cp:coreProperties>
</file>